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gridSpan w:val="2"/>
            <w:shd w:fill="6fa8dc" w:val="cle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i w:val="1"/>
                <w:smallCaps w:val="0"/>
                <w:strike w:val="0"/>
                <w:color w:val="000000"/>
                <w:sz w:val="22"/>
                <w:szCs w:val="22"/>
                <w:u w:val="none"/>
                <w:shd w:fill="auto" w:val="clear"/>
                <w:vertAlign w:val="baseline"/>
              </w:rPr>
            </w:pPr>
            <w:r w:rsidDel="00000000" w:rsidR="00000000" w:rsidRPr="00000000">
              <w:rPr>
                <w:b w:val="1"/>
                <w:sz w:val="28"/>
                <w:szCs w:val="28"/>
                <w:rtl w:val="0"/>
              </w:rPr>
              <w:t xml:space="preserve">To s</w:t>
            </w:r>
            <w:r w:rsidDel="00000000" w:rsidR="00000000" w:rsidRPr="00000000">
              <w:rPr>
                <w:b w:val="1"/>
                <w:i w:val="0"/>
                <w:smallCaps w:val="0"/>
                <w:strike w:val="0"/>
                <w:color w:val="000000"/>
                <w:sz w:val="28"/>
                <w:szCs w:val="28"/>
                <w:u w:val="none"/>
                <w:shd w:fill="auto" w:val="clear"/>
                <w:vertAlign w:val="baseline"/>
                <w:rtl w:val="0"/>
              </w:rPr>
              <w:t xml:space="preserve">ettle in and become a</w:t>
            </w:r>
            <w:r w:rsidDel="00000000" w:rsidR="00000000" w:rsidRPr="00000000">
              <w:rPr>
                <w:b w:val="1"/>
                <w:sz w:val="28"/>
                <w:szCs w:val="28"/>
                <w:rtl w:val="0"/>
              </w:rPr>
              <w:t xml:space="preserve"> Lifetime L</w:t>
            </w:r>
            <w:r w:rsidDel="00000000" w:rsidR="00000000" w:rsidRPr="00000000">
              <w:rPr>
                <w:b w:val="1"/>
                <w:i w:val="0"/>
                <w:smallCaps w:val="0"/>
                <w:strike w:val="0"/>
                <w:color w:val="000000"/>
                <w:sz w:val="28"/>
                <w:szCs w:val="28"/>
                <w:u w:val="none"/>
                <w:shd w:fill="auto" w:val="clear"/>
                <w:vertAlign w:val="baseline"/>
                <w:rtl w:val="0"/>
              </w:rPr>
              <w:t xml:space="preserve">earner</w:t>
            </w:r>
            <w:r w:rsidDel="00000000" w:rsidR="00000000" w:rsidRPr="00000000">
              <w:rPr>
                <w:b w:val="1"/>
                <w:sz w:val="28"/>
                <w:szCs w:val="28"/>
                <w:rtl w:val="0"/>
              </w:rPr>
              <w:t xml:space="preserve">.</w:t>
            </w:r>
            <w:r w:rsidDel="00000000" w:rsidR="00000000" w:rsidRPr="00000000">
              <w:rPr>
                <w:rtl w:val="0"/>
              </w:rPr>
              <w:t xml:space="preserve"> </w:t>
            </w:r>
            <w:r w:rsidDel="00000000" w:rsidR="00000000" w:rsidRPr="00000000">
              <w:rPr>
                <w:i w:val="1"/>
                <w:rtl w:val="0"/>
              </w:rPr>
              <w:t xml:space="preserve">To be </w:t>
            </w:r>
            <w:r w:rsidDel="00000000" w:rsidR="00000000" w:rsidRPr="00000000">
              <w:rPr>
                <w:i w:val="1"/>
                <w:rtl w:val="0"/>
              </w:rPr>
              <w:t xml:space="preserve">an independent individual who can manage their own needs through the self selection of activities and resources, follow the nursery rules, build upon existing knowledge and begin to challenge themselves as learners.</w:t>
            </w: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04">
            <w:pPr>
              <w:rPr/>
            </w:pPr>
            <w:r w:rsidDel="00000000" w:rsidR="00000000" w:rsidRPr="00000000">
              <w:rPr>
                <w:rtl w:val="0"/>
              </w:rPr>
              <w:t xml:space="preserve">First milestone: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Children who attend nursery will increasingly show positive attachments with caregivers as they make a strong relationship with their key person. The key person will help the child to feel safe and secure in the nursery environment as well as making them feel known and understood and most importantly cared for. The key person also builds up a relationship of trust with the family. </w:t>
            </w:r>
          </w:p>
        </w:tc>
        <w:tc>
          <w:tcPr>
            <w:shd w:fill="c9daf8" w:val="clear"/>
          </w:tcPr>
          <w:p w:rsidR="00000000" w:rsidDel="00000000" w:rsidP="00000000" w:rsidRDefault="00000000" w:rsidRPr="00000000" w14:paraId="00000007">
            <w:pPr>
              <w:rPr/>
            </w:pPr>
            <w:r w:rsidDel="00000000" w:rsidR="00000000" w:rsidRPr="00000000">
              <w:rPr>
                <w:rtl w:val="0"/>
              </w:rPr>
              <w:t xml:space="preserve">Children are invited to the nursery setting along with their parents for a meet and greet session before their initial start date.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Children who are identified as needing individual support and additional help will be offered this promptly through individual meetings with parents to work out a plan moving forward e.g. a more phased approach to settling in if required in order to meet the needs of the child.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As children settle and grow in confidence their involvement in nursery activities deepens. Their levels of well-being and involvement are high as identified using the </w:t>
            </w:r>
            <w:r w:rsidDel="00000000" w:rsidR="00000000" w:rsidRPr="00000000">
              <w:rPr>
                <w:i w:val="1"/>
                <w:rtl w:val="0"/>
              </w:rPr>
              <w:t xml:space="preserve">‘Leuven Scale’</w:t>
            </w:r>
            <w:r w:rsidDel="00000000" w:rsidR="00000000" w:rsidRPr="00000000">
              <w:rPr>
                <w:rtl w:val="0"/>
              </w:rPr>
              <w:t xml:space="preserve">. </w:t>
            </w:r>
          </w:p>
          <w:p w:rsidR="00000000" w:rsidDel="00000000" w:rsidP="00000000" w:rsidRDefault="00000000" w:rsidRPr="00000000" w14:paraId="0000000C">
            <w:pPr>
              <w:rPr/>
            </w:pPr>
            <w:r w:rsidDel="00000000" w:rsidR="00000000" w:rsidRPr="00000000">
              <w:rPr>
                <w:rtl w:val="0"/>
              </w:rPr>
              <w:t xml:space="preserve">They begin to explore a wide range of activities offered to them. They begin to play collaboratively alongside other peers. They will play for longer periods of time. </w:t>
            </w:r>
          </w:p>
          <w:p w:rsidR="00000000" w:rsidDel="00000000" w:rsidP="00000000" w:rsidRDefault="00000000" w:rsidRPr="00000000" w14:paraId="0000000D">
            <w:pPr>
              <w:rPr/>
            </w:pP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0E">
            <w:pPr>
              <w:rPr/>
            </w:pPr>
            <w:r w:rsidDel="00000000" w:rsidR="00000000" w:rsidRPr="00000000">
              <w:rPr>
                <w:rtl w:val="0"/>
              </w:rPr>
              <w:t xml:space="preserve">Second milestone: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Children engage in as many different play opportunities and build up relationships with their peers, communicating and bringing new elements to their play. </w:t>
            </w:r>
          </w:p>
        </w:tc>
        <w:tc>
          <w:tcPr>
            <w:shd w:fill="c9daf8" w:val="clear"/>
          </w:tcPr>
          <w:p w:rsidR="00000000" w:rsidDel="00000000" w:rsidP="00000000" w:rsidRDefault="00000000" w:rsidRPr="00000000" w14:paraId="00000011">
            <w:pPr>
              <w:rPr/>
            </w:pPr>
            <w:bookmarkStart w:colFirst="0" w:colLast="0" w:name="_heading=h.gjdgxs" w:id="0"/>
            <w:bookmarkEnd w:id="0"/>
            <w:r w:rsidDel="00000000" w:rsidR="00000000" w:rsidRPr="00000000">
              <w:rPr>
                <w:rtl w:val="0"/>
              </w:rPr>
              <w:t xml:space="preserve">Children become in charge of their own play. They self-select activities more freely as their confidence grows and they feel more comfortable in their surroundings. Children will bring their own interests and fascinations into nursery. They develop a ‘have a go’ attitude, begin to challenge themselves as learners and respond positively to adults appropriately challenging them. Free flow play may be considered through a child’s learning of a scheme or schema. </w:t>
            </w:r>
          </w:p>
          <w:p w:rsidR="00000000" w:rsidDel="00000000" w:rsidP="00000000" w:rsidRDefault="00000000" w:rsidRPr="00000000" w14:paraId="00000012">
            <w:pPr>
              <w:rPr/>
            </w:pPr>
            <w:bookmarkStart w:colFirst="0" w:colLast="0" w:name="_heading=h.wfc86rwabyba" w:id="1"/>
            <w:bookmarkEnd w:id="1"/>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3">
            <w:pPr>
              <w:rPr/>
            </w:pPr>
            <w:r w:rsidDel="00000000" w:rsidR="00000000" w:rsidRPr="00000000">
              <w:rPr>
                <w:rtl w:val="0"/>
              </w:rPr>
              <w:t xml:space="preserve">Third milestone: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Children find out about themselves and their capabilities as learners. </w:t>
            </w:r>
          </w:p>
        </w:tc>
        <w:tc>
          <w:tcPr>
            <w:shd w:fill="c9daf8" w:val="clear"/>
          </w:tcPr>
          <w:p w:rsidR="00000000" w:rsidDel="00000000" w:rsidP="00000000" w:rsidRDefault="00000000" w:rsidRPr="00000000" w14:paraId="00000016">
            <w:pPr>
              <w:rPr/>
            </w:pPr>
            <w:r w:rsidDel="00000000" w:rsidR="00000000" w:rsidRPr="00000000">
              <w:rPr>
                <w:rtl w:val="0"/>
              </w:rPr>
              <w:t xml:space="preserve">Children have built upon existing learning which they then apply to new concepts. They embed their skills and knowledge and explore and experiment with different ideas and new ways of thinking. Children are active in their own learning.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As children develop through their play they progress through the various stages of the characteristics of learning. </w:t>
            </w:r>
          </w:p>
          <w:p w:rsidR="00000000" w:rsidDel="00000000" w:rsidP="00000000" w:rsidRDefault="00000000" w:rsidRPr="00000000" w14:paraId="00000019">
            <w:pPr>
              <w:rPr/>
            </w:pPr>
            <w:r w:rsidDel="00000000" w:rsidR="00000000" w:rsidRPr="00000000">
              <w:rPr>
                <w:rtl w:val="0"/>
              </w:rPr>
            </w:r>
          </w:p>
        </w:tc>
      </w:tr>
      <w:tr>
        <w:trPr>
          <w:cantSplit w:val="0"/>
          <w:tblHeader w:val="0"/>
        </w:trPr>
        <w:tc>
          <w:tcPr>
            <w:gridSpan w:val="2"/>
            <w:shd w:fill="c9daf8" w:val="clear"/>
          </w:tcPr>
          <w:p w:rsidR="00000000" w:rsidDel="00000000" w:rsidP="00000000" w:rsidRDefault="00000000" w:rsidRPr="00000000" w14:paraId="0000001A">
            <w:pPr>
              <w:rPr/>
            </w:pPr>
            <w:r w:rsidDel="00000000" w:rsidR="00000000" w:rsidRPr="00000000">
              <w:rPr>
                <w:rtl w:val="0"/>
              </w:rPr>
              <w:t xml:space="preserve">Final milestone: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highlight w:val="yellow"/>
              </w:rPr>
            </w:pPr>
            <w:r w:rsidDel="00000000" w:rsidR="00000000" w:rsidRPr="00000000">
              <w:rPr>
                <w:rtl w:val="0"/>
              </w:rPr>
              <w:t xml:space="preserve">Children will have developed mastery of concepts. </w:t>
            </w:r>
            <w:r w:rsidDel="00000000" w:rsidR="00000000" w:rsidRPr="00000000">
              <w:rPr>
                <w:rtl w:val="0"/>
              </w:rPr>
              <w:t xml:space="preserve">They approach opportunities with curiosity, energy and enthusiasm.</w:t>
            </w:r>
            <w:r w:rsidDel="00000000" w:rsidR="00000000" w:rsidRPr="00000000">
              <w:rPr>
                <w:rtl w:val="0"/>
              </w:rPr>
              <w:t xml:space="preserve">They will reflect on their personal learning journey throughout their time in nursery. They can identify their achievements and begin to set their own goals. </w:t>
            </w:r>
            <w:r w:rsidDel="00000000" w:rsidR="00000000" w:rsidRPr="00000000">
              <w:rPr>
                <w:rtl w:val="0"/>
              </w:rPr>
              <w:t xml:space="preserve">Learning is meaningful and children are able to use what they have learned and apply it in new situations. These abilities and attitudes of strong learners will support them to learn well and make good progress in all the Areas of Learning and Development.</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tc>
      </w:tr>
    </w:tbl>
    <w:p w:rsidR="00000000" w:rsidDel="00000000" w:rsidP="00000000" w:rsidRDefault="00000000" w:rsidRPr="00000000" w14:paraId="0000001F">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Midfield Curricular Goals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E7F0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E7F03"/>
    <w:pPr>
      <w:ind w:left="720"/>
      <w:contextualSpacing w:val="1"/>
    </w:pPr>
  </w:style>
  <w:style w:type="paragraph" w:styleId="Header">
    <w:name w:val="header"/>
    <w:basedOn w:val="Normal"/>
    <w:link w:val="HeaderChar"/>
    <w:uiPriority w:val="99"/>
    <w:unhideWhenUsed w:val="1"/>
    <w:rsid w:val="00BE7F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7F03"/>
  </w:style>
  <w:style w:type="paragraph" w:styleId="Footer">
    <w:name w:val="footer"/>
    <w:basedOn w:val="Normal"/>
    <w:link w:val="FooterChar"/>
    <w:uiPriority w:val="99"/>
    <w:unhideWhenUsed w:val="1"/>
    <w:rsid w:val="00BE7F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7F0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nlm/0niMJgKSDuqLupm5MGc3gQ==">AMUW2mWumo7RNu9WOJLhSRdSUeykBd+g50sO654EbTNv+35tCUx01R7PFQItv38NqPWQTjGhLRL1Dc1aqnftYW+GMpPOKMetVeoINXaw2YU+X+LdBif8pO8AKqfIVnMljtiWvtM2niAwDfCZmcePeRCEpK+Dd0LBkQ==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2021-02-19T14:44:00Z</dcterms:created>
  <dc:creator>Miss Roots</dc:creator>
</cp:coreProperties>
</file>